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814B" w14:textId="45D6FBDB" w:rsidR="00465FEA" w:rsidRPr="00465FEA" w:rsidRDefault="00465FEA" w:rsidP="0046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Dépistage r</w:t>
      </w:r>
      <w:r w:rsidRPr="00465FEA">
        <w:rPr>
          <w:b/>
          <w:bCs/>
          <w:sz w:val="28"/>
          <w:szCs w:val="28"/>
        </w:rPr>
        <w:t>étinopathie diabétique</w:t>
      </w:r>
      <w:r>
        <w:rPr>
          <w:b/>
          <w:bCs/>
          <w:sz w:val="28"/>
          <w:szCs w:val="28"/>
        </w:rPr>
        <w:t xml:space="preserve"> – Protocole de coopération</w:t>
      </w:r>
    </w:p>
    <w:p w14:paraId="662DD29D" w14:textId="7C1EFC79" w:rsidR="00450ED0" w:rsidRPr="00465FEA" w:rsidRDefault="00465FEA" w:rsidP="00465FEA">
      <w:pPr>
        <w:jc w:val="center"/>
        <w:rPr>
          <w:b/>
          <w:bCs/>
          <w:sz w:val="28"/>
          <w:szCs w:val="28"/>
        </w:rPr>
      </w:pPr>
      <w:r w:rsidRPr="00465FEA">
        <w:rPr>
          <w:b/>
          <w:bCs/>
          <w:sz w:val="28"/>
          <w:szCs w:val="28"/>
        </w:rPr>
        <w:t>Fiche de renseignements cliniques</w:t>
      </w:r>
    </w:p>
    <w:p w14:paraId="0056A226" w14:textId="3C916B9F" w:rsidR="00465FEA" w:rsidRDefault="00465FEA"/>
    <w:p w14:paraId="31DA9691" w14:textId="0A236CC0" w:rsidR="00465FEA" w:rsidRDefault="00465FEA" w:rsidP="00465FEA">
      <w:pPr>
        <w:jc w:val="both"/>
      </w:pPr>
      <w:r>
        <w:t>Destinée à accompagner la prescription médicale du « </w:t>
      </w:r>
      <w:r w:rsidRPr="00465FEA">
        <w:rPr>
          <w:b/>
          <w:bCs/>
          <w:i/>
          <w:iCs/>
        </w:rPr>
        <w:t>Dépistage de la rétinopathie diabétique avec télétransmission à l’ophtalmologiste lecteur</w:t>
      </w:r>
      <w:r>
        <w:t xml:space="preserve"> »  réservé aux patients diabétiques ayant bénéficié d’un d’œil il y a plus d’un an et sans rétinopathie connue. </w:t>
      </w:r>
    </w:p>
    <w:p w14:paraId="74933704" w14:textId="4EB28299" w:rsidR="00465FEA" w:rsidRDefault="00465FEA" w:rsidP="00465FEA">
      <w:pPr>
        <w:jc w:val="both"/>
      </w:pPr>
    </w:p>
    <w:p w14:paraId="31490206" w14:textId="4BFB8A04" w:rsidR="00465FEA" w:rsidRDefault="00465FEA" w:rsidP="00465FEA">
      <w:pPr>
        <w:jc w:val="both"/>
      </w:pPr>
      <w:r>
        <w:t>Nom du patient :</w:t>
      </w:r>
    </w:p>
    <w:p w14:paraId="0BEAA6FB" w14:textId="056592C5" w:rsidR="00465FEA" w:rsidRDefault="00465FEA" w:rsidP="00465FEA">
      <w:pPr>
        <w:jc w:val="both"/>
      </w:pPr>
      <w:r>
        <w:t>Prénom du patient :</w:t>
      </w:r>
    </w:p>
    <w:p w14:paraId="24BC3602" w14:textId="7B45C1E8" w:rsidR="00465FEA" w:rsidRDefault="00465FEA" w:rsidP="00465FEA">
      <w:pPr>
        <w:jc w:val="both"/>
      </w:pPr>
      <w:r>
        <w:t>Date de naissance :</w:t>
      </w:r>
    </w:p>
    <w:p w14:paraId="29BB2053" w14:textId="77777777" w:rsidR="00617DDF" w:rsidRPr="00617DDF" w:rsidRDefault="00617DDF" w:rsidP="00465FEA">
      <w:pPr>
        <w:jc w:val="both"/>
        <w:rPr>
          <w:sz w:val="10"/>
          <w:szCs w:val="10"/>
        </w:rPr>
      </w:pPr>
    </w:p>
    <w:p w14:paraId="3E2CCDC7" w14:textId="1D0A285C" w:rsidR="00465FEA" w:rsidRDefault="00465FEA" w:rsidP="00465FEA">
      <w:pPr>
        <w:jc w:val="both"/>
      </w:pPr>
      <w:r>
        <w:t>Type de diabète :</w:t>
      </w:r>
    </w:p>
    <w:p w14:paraId="60FCD61C" w14:textId="6003ADFA" w:rsidR="00465FEA" w:rsidRDefault="005D1C26" w:rsidP="00465FEA">
      <w:pPr>
        <w:jc w:val="both"/>
      </w:pPr>
      <w:r w:rsidRPr="00F4768F"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  <w:sz w:val="32"/>
          <w:szCs w:val="32"/>
        </w:rPr>
        <w:t xml:space="preserve"> </w:t>
      </w:r>
      <w:r w:rsidR="00465FEA">
        <w:t>Diabète de type 1</w:t>
      </w:r>
    </w:p>
    <w:p w14:paraId="0E21FC4C" w14:textId="228137B4" w:rsidR="00465FEA" w:rsidRDefault="005D1C26" w:rsidP="00465FEA">
      <w:pPr>
        <w:jc w:val="both"/>
      </w:pPr>
      <w:r w:rsidRPr="00F4768F"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  <w:sz w:val="32"/>
          <w:szCs w:val="32"/>
        </w:rPr>
        <w:t xml:space="preserve"> </w:t>
      </w:r>
      <w:r w:rsidR="00465FEA">
        <w:t>Diabète de type 2</w:t>
      </w:r>
    </w:p>
    <w:p w14:paraId="6E7BC32B" w14:textId="42956B2F" w:rsidR="00465FEA" w:rsidRDefault="005D1C26" w:rsidP="00465FEA">
      <w:pPr>
        <w:jc w:val="both"/>
      </w:pPr>
      <w:r w:rsidRPr="00F4768F"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  <w:sz w:val="32"/>
          <w:szCs w:val="32"/>
        </w:rPr>
        <w:t xml:space="preserve"> </w:t>
      </w:r>
      <w:r w:rsidR="00465FEA">
        <w:t xml:space="preserve">Autre diabète (secondaire…) précisez : </w:t>
      </w:r>
      <w:r>
        <w:t>………………………………………………</w:t>
      </w:r>
    </w:p>
    <w:p w14:paraId="367D6C65" w14:textId="04B43683" w:rsidR="00E02628" w:rsidRPr="00617DDF" w:rsidRDefault="00E02628" w:rsidP="00465FEA">
      <w:pPr>
        <w:jc w:val="both"/>
        <w:rPr>
          <w:sz w:val="10"/>
          <w:szCs w:val="10"/>
        </w:rPr>
      </w:pPr>
    </w:p>
    <w:p w14:paraId="109BEE93" w14:textId="65B68C2E" w:rsidR="00E02628" w:rsidRDefault="00E02628" w:rsidP="005D1C26">
      <w:pPr>
        <w:jc w:val="both"/>
      </w:pPr>
      <w:r>
        <w:t>Ancienneté du diabète :</w:t>
      </w:r>
      <w:r w:rsidR="005D1C26">
        <w:t xml:space="preserve"> ……………………………………………………………………………………………………………………………..</w:t>
      </w:r>
    </w:p>
    <w:p w14:paraId="20BE79AD" w14:textId="16465DA0" w:rsidR="00E02628" w:rsidRDefault="00E02628" w:rsidP="00465FEA">
      <w:pPr>
        <w:jc w:val="both"/>
      </w:pPr>
      <w:r>
        <w:t xml:space="preserve">Equilibre du diabète dans les derniers mois :  </w:t>
      </w:r>
      <w:r w:rsidR="00F4768F">
        <w:tab/>
      </w:r>
      <w:r w:rsidR="00F4768F" w:rsidRPr="00F4768F">
        <w:rPr>
          <w:rFonts w:ascii="Century Gothic" w:hAnsi="Century Gothic"/>
          <w:sz w:val="32"/>
          <w:szCs w:val="32"/>
        </w:rPr>
        <w:t>□</w:t>
      </w:r>
      <w:r w:rsidR="00F4768F">
        <w:t xml:space="preserve"> satisfaisant</w:t>
      </w:r>
      <w:r w:rsidR="00F4768F">
        <w:tab/>
      </w:r>
      <w:r w:rsidR="00F4768F">
        <w:tab/>
      </w:r>
      <w:r w:rsidR="00F4768F" w:rsidRPr="00F4768F">
        <w:rPr>
          <w:rFonts w:ascii="Century Gothic" w:hAnsi="Century Gothic"/>
          <w:sz w:val="32"/>
          <w:szCs w:val="32"/>
        </w:rPr>
        <w:t>□</w:t>
      </w:r>
      <w:r w:rsidR="00F4768F">
        <w:rPr>
          <w:rFonts w:ascii="Century Gothic" w:hAnsi="Century Gothic"/>
          <w:sz w:val="32"/>
          <w:szCs w:val="32"/>
        </w:rPr>
        <w:t xml:space="preserve"> </w:t>
      </w:r>
      <w:r>
        <w:t>Moyen</w:t>
      </w:r>
      <w:r w:rsidR="00F4768F">
        <w:tab/>
      </w:r>
      <w:r w:rsidR="00F4768F" w:rsidRPr="00F4768F">
        <w:rPr>
          <w:rFonts w:ascii="Century Gothic" w:hAnsi="Century Gothic"/>
          <w:sz w:val="32"/>
          <w:szCs w:val="32"/>
        </w:rPr>
        <w:t>□</w:t>
      </w:r>
      <w:r w:rsidR="00F4768F">
        <w:rPr>
          <w:rFonts w:ascii="Century Gothic" w:hAnsi="Century Gothic"/>
          <w:sz w:val="32"/>
          <w:szCs w:val="32"/>
        </w:rPr>
        <w:t xml:space="preserve"> </w:t>
      </w:r>
      <w:r w:rsidR="00F4768F">
        <w:t>Insatisfaisant</w:t>
      </w:r>
    </w:p>
    <w:p w14:paraId="248A51D1" w14:textId="4FF858AE" w:rsidR="00E02628" w:rsidRDefault="00E02628" w:rsidP="00465FEA">
      <w:pPr>
        <w:jc w:val="both"/>
      </w:pPr>
      <w:r>
        <w:t>Date et résultat du dernier taux d’HbA1c :</w:t>
      </w:r>
    </w:p>
    <w:p w14:paraId="056EEE7F" w14:textId="2E72AA62" w:rsidR="00E02628" w:rsidRDefault="00E02628" w:rsidP="00F4768F">
      <w:pPr>
        <w:ind w:firstLine="708"/>
        <w:jc w:val="both"/>
      </w:pPr>
      <w:r>
        <w:t>Date</w:t>
      </w:r>
      <w:r w:rsidR="00F4768F">
        <w:t> : …./…./…..</w:t>
      </w:r>
      <w:r>
        <w:tab/>
        <w:t>Résultat :</w:t>
      </w:r>
    </w:p>
    <w:p w14:paraId="36DA50A6" w14:textId="12CA75DF" w:rsidR="00E02628" w:rsidRDefault="00E02628" w:rsidP="00465FEA">
      <w:pPr>
        <w:jc w:val="both"/>
      </w:pPr>
      <w:r>
        <w:t>Présence d’une HTA</w:t>
      </w:r>
      <w:r w:rsidR="005D1C26">
        <w:t xml:space="preserve"> : </w:t>
      </w:r>
      <w:r w:rsidR="005D1C26">
        <w:tab/>
      </w:r>
      <w:r w:rsidR="005D1C26" w:rsidRPr="00F4768F">
        <w:rPr>
          <w:rFonts w:ascii="Century Gothic" w:hAnsi="Century Gothic"/>
          <w:sz w:val="32"/>
          <w:szCs w:val="32"/>
        </w:rPr>
        <w:t>□</w:t>
      </w:r>
      <w:r w:rsidR="005D1C26">
        <w:rPr>
          <w:rFonts w:ascii="Century Gothic" w:hAnsi="Century Gothic"/>
          <w:sz w:val="32"/>
          <w:szCs w:val="32"/>
        </w:rPr>
        <w:t xml:space="preserve"> </w:t>
      </w:r>
      <w:r>
        <w:t xml:space="preserve">non </w:t>
      </w:r>
      <w:r w:rsidR="005D1C26">
        <w:tab/>
      </w:r>
      <w:r w:rsidR="005D1C26">
        <w:tab/>
      </w:r>
      <w:r w:rsidR="005D1C26" w:rsidRPr="00F4768F">
        <w:rPr>
          <w:rFonts w:ascii="Century Gothic" w:hAnsi="Century Gothic"/>
          <w:sz w:val="32"/>
          <w:szCs w:val="32"/>
        </w:rPr>
        <w:t>□</w:t>
      </w:r>
      <w:r>
        <w:t xml:space="preserve"> oui</w:t>
      </w:r>
    </w:p>
    <w:p w14:paraId="0EE7EC06" w14:textId="3CE10E33" w:rsidR="00E02628" w:rsidRDefault="00E02628" w:rsidP="005D1C26">
      <w:pPr>
        <w:ind w:firstLine="708"/>
        <w:jc w:val="both"/>
      </w:pPr>
      <w:r>
        <w:t>Si oui</w:t>
      </w:r>
      <w:r w:rsidR="005D1C26">
        <w:t> :</w:t>
      </w:r>
      <w:r>
        <w:t xml:space="preserve"> </w:t>
      </w:r>
      <w:r w:rsidR="005D1C26">
        <w:tab/>
      </w:r>
      <w:r w:rsidR="005D1C26" w:rsidRPr="00F4768F">
        <w:rPr>
          <w:rFonts w:ascii="Century Gothic" w:hAnsi="Century Gothic"/>
          <w:sz w:val="32"/>
          <w:szCs w:val="32"/>
        </w:rPr>
        <w:t>□</w:t>
      </w:r>
      <w:r w:rsidR="005D1C26">
        <w:rPr>
          <w:rFonts w:ascii="Century Gothic" w:hAnsi="Century Gothic"/>
          <w:sz w:val="32"/>
          <w:szCs w:val="32"/>
        </w:rPr>
        <w:t xml:space="preserve"> </w:t>
      </w:r>
      <w:r>
        <w:t>traitée et contrôlée</w:t>
      </w:r>
      <w:r w:rsidR="005D1C26">
        <w:tab/>
      </w:r>
      <w:r w:rsidR="005D1C26">
        <w:tab/>
      </w:r>
      <w:r w:rsidR="005D1C26" w:rsidRPr="00F4768F">
        <w:rPr>
          <w:rFonts w:ascii="Century Gothic" w:hAnsi="Century Gothic"/>
          <w:sz w:val="32"/>
          <w:szCs w:val="32"/>
        </w:rPr>
        <w:t>□</w:t>
      </w:r>
      <w:r w:rsidR="005D1C26">
        <w:rPr>
          <w:rFonts w:ascii="Century Gothic" w:hAnsi="Century Gothic"/>
          <w:sz w:val="32"/>
          <w:szCs w:val="32"/>
        </w:rPr>
        <w:t xml:space="preserve"> </w:t>
      </w:r>
      <w:r>
        <w:t>traitée et non contrôlée</w:t>
      </w:r>
      <w:r w:rsidR="005D1C26">
        <w:tab/>
      </w:r>
      <w:r w:rsidR="005D1C26" w:rsidRPr="00F4768F">
        <w:rPr>
          <w:rFonts w:ascii="Century Gothic" w:hAnsi="Century Gothic"/>
          <w:sz w:val="32"/>
          <w:szCs w:val="32"/>
        </w:rPr>
        <w:t>□</w:t>
      </w:r>
      <w:r w:rsidR="005D1C26">
        <w:rPr>
          <w:rFonts w:ascii="Century Gothic" w:hAnsi="Century Gothic"/>
          <w:sz w:val="32"/>
          <w:szCs w:val="32"/>
        </w:rPr>
        <w:t xml:space="preserve"> </w:t>
      </w:r>
      <w:r>
        <w:t>non traitée</w:t>
      </w:r>
    </w:p>
    <w:p w14:paraId="24602232" w14:textId="7D4F969D" w:rsidR="00E02628" w:rsidRDefault="00E02628" w:rsidP="00465FEA">
      <w:pPr>
        <w:jc w:val="both"/>
      </w:pPr>
      <w:r>
        <w:t>Autres antécédents médicaux importants à transmettre à l’ophtalmologiste lecteur :</w:t>
      </w:r>
    </w:p>
    <w:p w14:paraId="2D4588BE" w14:textId="2CB3904F" w:rsidR="00E02628" w:rsidRDefault="005D1C26" w:rsidP="00465F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E07A5" w14:textId="27D83A35" w:rsidR="00E02628" w:rsidRDefault="00E02628" w:rsidP="00465FEA">
      <w:pPr>
        <w:jc w:val="both"/>
      </w:pPr>
    </w:p>
    <w:p w14:paraId="2D3DC112" w14:textId="05B93350" w:rsidR="00E02628" w:rsidRDefault="00E02628" w:rsidP="00465FEA">
      <w:pPr>
        <w:jc w:val="both"/>
      </w:pPr>
      <w:r>
        <w:t>Date </w:t>
      </w:r>
      <w:r>
        <w:tab/>
      </w:r>
      <w:r>
        <w:tab/>
      </w:r>
      <w:r>
        <w:tab/>
      </w:r>
      <w:r>
        <w:tab/>
      </w:r>
      <w:r>
        <w:tab/>
        <w:t>Cachet et signature du médecin prescripteur</w:t>
      </w:r>
    </w:p>
    <w:p w14:paraId="2CF23C09" w14:textId="63F5F30B" w:rsidR="00F4768F" w:rsidRDefault="00F4768F" w:rsidP="00465FEA">
      <w:pPr>
        <w:jc w:val="both"/>
      </w:pPr>
      <w:r>
        <w:t>…./…./…..</w:t>
      </w:r>
    </w:p>
    <w:sectPr w:rsidR="00F4768F" w:rsidSect="008154F4">
      <w:headerReference w:type="default" r:id="rId7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F843" w14:textId="77777777" w:rsidR="00175E10" w:rsidRDefault="00175E10" w:rsidP="008154F4">
      <w:pPr>
        <w:spacing w:after="0" w:line="240" w:lineRule="auto"/>
      </w:pPr>
      <w:r>
        <w:separator/>
      </w:r>
    </w:p>
  </w:endnote>
  <w:endnote w:type="continuationSeparator" w:id="0">
    <w:p w14:paraId="1C345B37" w14:textId="77777777" w:rsidR="00175E10" w:rsidRDefault="00175E10" w:rsidP="0081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F74B" w14:textId="77777777" w:rsidR="00175E10" w:rsidRDefault="00175E10" w:rsidP="008154F4">
      <w:pPr>
        <w:spacing w:after="0" w:line="240" w:lineRule="auto"/>
      </w:pPr>
      <w:r>
        <w:separator/>
      </w:r>
    </w:p>
  </w:footnote>
  <w:footnote w:type="continuationSeparator" w:id="0">
    <w:p w14:paraId="287A063E" w14:textId="77777777" w:rsidR="00175E10" w:rsidRDefault="00175E10" w:rsidP="0081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6066" w14:textId="780D5509" w:rsidR="008154F4" w:rsidRDefault="008154F4">
    <w:pPr>
      <w:pStyle w:val="En-tt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2842472" wp14:editId="09A49BE6">
          <wp:simplePos x="0" y="0"/>
          <wp:positionH relativeFrom="column">
            <wp:posOffset>-427355</wp:posOffset>
          </wp:positionH>
          <wp:positionV relativeFrom="paragraph">
            <wp:posOffset>-76200</wp:posOffset>
          </wp:positionV>
          <wp:extent cx="784655" cy="633309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55" cy="633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909A7"/>
    <w:multiLevelType w:val="hybridMultilevel"/>
    <w:tmpl w:val="E79AB9A6"/>
    <w:lvl w:ilvl="0" w:tplc="DBE6A9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24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EA"/>
    <w:rsid w:val="00175E10"/>
    <w:rsid w:val="00406568"/>
    <w:rsid w:val="00450ED0"/>
    <w:rsid w:val="00465FEA"/>
    <w:rsid w:val="005D1C26"/>
    <w:rsid w:val="00617DDF"/>
    <w:rsid w:val="007E2589"/>
    <w:rsid w:val="008154F4"/>
    <w:rsid w:val="00CC68D2"/>
    <w:rsid w:val="00E02628"/>
    <w:rsid w:val="00E26397"/>
    <w:rsid w:val="00F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68FE5"/>
  <w15:chartTrackingRefBased/>
  <w15:docId w15:val="{97D0B434-CE50-4EFD-A2E1-7C08CED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C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4F4"/>
  </w:style>
  <w:style w:type="paragraph" w:styleId="Pieddepage">
    <w:name w:val="footer"/>
    <w:basedOn w:val="Normal"/>
    <w:link w:val="PieddepageCar"/>
    <w:uiPriority w:val="99"/>
    <w:unhideWhenUsed/>
    <w:rsid w:val="0081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NOEL COLIN</dc:creator>
  <cp:keywords/>
  <dc:description/>
  <cp:lastModifiedBy>Nathalie NOEL COLIN</cp:lastModifiedBy>
  <cp:revision>2</cp:revision>
  <dcterms:created xsi:type="dcterms:W3CDTF">2022-07-19T12:53:00Z</dcterms:created>
  <dcterms:modified xsi:type="dcterms:W3CDTF">2022-07-19T12:53:00Z</dcterms:modified>
</cp:coreProperties>
</file>